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659CE" w14:textId="325AC3CA" w:rsidR="00FA358C" w:rsidRPr="00FA358C" w:rsidRDefault="00FA358C" w:rsidP="00A95F20">
      <w:pPr>
        <w:pStyle w:val="ListParagraph"/>
        <w:overflowPunct w:val="0"/>
        <w:autoSpaceDE w:val="0"/>
        <w:autoSpaceDN w:val="0"/>
        <w:ind w:left="0"/>
        <w:jc w:val="both"/>
        <w:rPr>
          <w:rFonts w:ascii="Times New Roman" w:hAnsi="Times New Roman" w:cs="Times New Roman"/>
          <w:b/>
          <w:bCs/>
          <w:sz w:val="28"/>
          <w:szCs w:val="28"/>
          <w:u w:val="single"/>
        </w:rPr>
      </w:pPr>
      <w:r w:rsidRPr="00FA358C">
        <w:rPr>
          <w:rFonts w:ascii="Times New Roman" w:hAnsi="Times New Roman" w:cs="Times New Roman"/>
          <w:b/>
          <w:bCs/>
          <w:sz w:val="28"/>
          <w:szCs w:val="28"/>
          <w:u w:val="single"/>
        </w:rPr>
        <w:t>Clause Description:</w:t>
      </w:r>
    </w:p>
    <w:p w14:paraId="53C284DB" w14:textId="77777777" w:rsidR="00FA358C" w:rsidRDefault="00FA358C" w:rsidP="00A95F20">
      <w:pPr>
        <w:pStyle w:val="ListParagraph"/>
        <w:overflowPunct w:val="0"/>
        <w:autoSpaceDE w:val="0"/>
        <w:autoSpaceDN w:val="0"/>
        <w:ind w:left="0"/>
        <w:jc w:val="both"/>
        <w:rPr>
          <w:rFonts w:ascii="Times New Roman" w:hAnsi="Times New Roman" w:cs="Times New Roman"/>
          <w:sz w:val="24"/>
          <w:szCs w:val="24"/>
        </w:rPr>
      </w:pPr>
    </w:p>
    <w:p w14:paraId="1E904EBA" w14:textId="71079C7E" w:rsidR="00FA358C" w:rsidRDefault="00FA358C" w:rsidP="00A95F20">
      <w:pPr>
        <w:pStyle w:val="ListParagraph"/>
        <w:overflowPunct w:val="0"/>
        <w:autoSpaceDE w:val="0"/>
        <w:autoSpaceDN w:val="0"/>
        <w:ind w:left="0"/>
        <w:jc w:val="both"/>
        <w:rPr>
          <w:rFonts w:ascii="Times New Roman" w:hAnsi="Times New Roman" w:cs="Times New Roman"/>
          <w:sz w:val="24"/>
          <w:szCs w:val="24"/>
        </w:rPr>
      </w:pPr>
    </w:p>
    <w:p w14:paraId="7B4BDD6F" w14:textId="40D3B5B3" w:rsidR="00F54880" w:rsidRDefault="00F35E07" w:rsidP="00A95F20">
      <w:pPr>
        <w:pStyle w:val="ListParagraph"/>
        <w:overflowPunct w:val="0"/>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Th</w:t>
      </w:r>
      <w:r w:rsidR="00F54880">
        <w:rPr>
          <w:rFonts w:ascii="Times New Roman" w:hAnsi="Times New Roman" w:cs="Times New Roman"/>
          <w:sz w:val="24"/>
          <w:szCs w:val="24"/>
        </w:rPr>
        <w:t xml:space="preserve">e </w:t>
      </w:r>
      <w:r w:rsidR="00847C26" w:rsidRPr="00FF4B5E">
        <w:rPr>
          <w:rFonts w:ascii="Times New Roman" w:hAnsi="Times New Roman" w:cs="Times New Roman"/>
          <w:i/>
          <w:iCs/>
          <w:sz w:val="24"/>
          <w:szCs w:val="24"/>
        </w:rPr>
        <w:t>Watercraft Liability</w:t>
      </w:r>
      <w:r w:rsidR="00847C26">
        <w:rPr>
          <w:rFonts w:ascii="Times New Roman" w:hAnsi="Times New Roman" w:cs="Times New Roman"/>
          <w:sz w:val="24"/>
          <w:szCs w:val="24"/>
        </w:rPr>
        <w:t xml:space="preserve"> insurance clause is designed to ensure that there is insurance in place for the operation of watercraft (boat</w:t>
      </w:r>
      <w:r w:rsidR="00A95F20">
        <w:rPr>
          <w:rFonts w:ascii="Times New Roman" w:hAnsi="Times New Roman" w:cs="Times New Roman"/>
          <w:sz w:val="24"/>
          <w:szCs w:val="24"/>
        </w:rPr>
        <w:t>, barge, etc.</w:t>
      </w:r>
      <w:r w:rsidR="00847C26">
        <w:rPr>
          <w:rFonts w:ascii="Times New Roman" w:hAnsi="Times New Roman" w:cs="Times New Roman"/>
          <w:sz w:val="24"/>
          <w:szCs w:val="24"/>
        </w:rPr>
        <w:t>) when used for accessing a work site, or for the performance of the work.</w:t>
      </w:r>
    </w:p>
    <w:p w14:paraId="0E9EEC4F" w14:textId="77777777" w:rsidR="00F54880" w:rsidRDefault="00F54880" w:rsidP="00A95F20">
      <w:pPr>
        <w:pStyle w:val="ListParagraph"/>
        <w:overflowPunct w:val="0"/>
        <w:autoSpaceDE w:val="0"/>
        <w:autoSpaceDN w:val="0"/>
        <w:ind w:left="0"/>
        <w:jc w:val="both"/>
        <w:rPr>
          <w:rFonts w:ascii="Times New Roman" w:hAnsi="Times New Roman" w:cs="Times New Roman"/>
          <w:sz w:val="24"/>
          <w:szCs w:val="24"/>
        </w:rPr>
      </w:pPr>
    </w:p>
    <w:p w14:paraId="4C0B90F9" w14:textId="5A42A78D" w:rsidR="00FA358C" w:rsidRDefault="00847C26" w:rsidP="00A95F20">
      <w:pPr>
        <w:pStyle w:val="ListParagraph"/>
        <w:overflowPunct w:val="0"/>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 xml:space="preserve">You may wish to check and confirm that any watercraft in use </w:t>
      </w:r>
      <w:r w:rsidR="008D5538">
        <w:rPr>
          <w:rFonts w:ascii="Times New Roman" w:hAnsi="Times New Roman" w:cs="Times New Roman"/>
          <w:sz w:val="24"/>
          <w:szCs w:val="24"/>
        </w:rPr>
        <w:t>is</w:t>
      </w:r>
      <w:r>
        <w:rPr>
          <w:rFonts w:ascii="Times New Roman" w:hAnsi="Times New Roman" w:cs="Times New Roman"/>
          <w:sz w:val="24"/>
          <w:szCs w:val="24"/>
        </w:rPr>
        <w:t xml:space="preserve"> properly registered </w:t>
      </w:r>
      <w:r w:rsidR="008D5538">
        <w:rPr>
          <w:rFonts w:ascii="Times New Roman" w:hAnsi="Times New Roman" w:cs="Times New Roman"/>
          <w:sz w:val="24"/>
          <w:szCs w:val="24"/>
        </w:rPr>
        <w:t xml:space="preserve">and </w:t>
      </w:r>
      <w:r>
        <w:rPr>
          <w:rFonts w:ascii="Times New Roman" w:hAnsi="Times New Roman" w:cs="Times New Roman"/>
          <w:sz w:val="24"/>
          <w:szCs w:val="24"/>
        </w:rPr>
        <w:t>that any watercraft operators are properly trained and have their boater</w:t>
      </w:r>
      <w:r w:rsidR="008D5538">
        <w:rPr>
          <w:rFonts w:ascii="Times New Roman" w:hAnsi="Times New Roman" w:cs="Times New Roman"/>
          <w:sz w:val="24"/>
          <w:szCs w:val="24"/>
        </w:rPr>
        <w:t>’s</w:t>
      </w:r>
      <w:r>
        <w:rPr>
          <w:rFonts w:ascii="Times New Roman" w:hAnsi="Times New Roman" w:cs="Times New Roman"/>
          <w:sz w:val="24"/>
          <w:szCs w:val="24"/>
        </w:rPr>
        <w:t xml:space="preserve"> license. </w:t>
      </w:r>
      <w:r w:rsidR="00F54880">
        <w:rPr>
          <w:rFonts w:ascii="Times New Roman" w:hAnsi="Times New Roman" w:cs="Times New Roman"/>
          <w:sz w:val="24"/>
          <w:szCs w:val="24"/>
        </w:rPr>
        <w:t xml:space="preserve">  </w:t>
      </w:r>
    </w:p>
    <w:p w14:paraId="67731967" w14:textId="45A2751C" w:rsidR="00F54880" w:rsidRDefault="00F54880" w:rsidP="00A95F20">
      <w:pPr>
        <w:pStyle w:val="ListParagraph"/>
        <w:overflowPunct w:val="0"/>
        <w:autoSpaceDE w:val="0"/>
        <w:autoSpaceDN w:val="0"/>
        <w:ind w:left="0"/>
        <w:jc w:val="both"/>
        <w:rPr>
          <w:rFonts w:ascii="Times New Roman" w:hAnsi="Times New Roman" w:cs="Times New Roman"/>
          <w:sz w:val="24"/>
          <w:szCs w:val="24"/>
        </w:rPr>
      </w:pPr>
    </w:p>
    <w:p w14:paraId="1D4203AA" w14:textId="089343A3" w:rsidR="00FA358C" w:rsidRDefault="00FA358C" w:rsidP="00A95F20">
      <w:pPr>
        <w:pStyle w:val="ListParagraph"/>
        <w:overflowPunct w:val="0"/>
        <w:autoSpaceDE w:val="0"/>
        <w:autoSpaceDN w:val="0"/>
        <w:ind w:left="0"/>
        <w:jc w:val="both"/>
        <w:rPr>
          <w:rFonts w:ascii="Times New Roman" w:hAnsi="Times New Roman" w:cs="Times New Roman"/>
          <w:sz w:val="24"/>
          <w:szCs w:val="24"/>
        </w:rPr>
      </w:pPr>
    </w:p>
    <w:p w14:paraId="63508F06" w14:textId="7007BA51" w:rsidR="00FA358C" w:rsidRPr="008D5538" w:rsidRDefault="00FA358C" w:rsidP="00A95F20">
      <w:pPr>
        <w:pStyle w:val="ListParagraph"/>
        <w:overflowPunct w:val="0"/>
        <w:autoSpaceDE w:val="0"/>
        <w:autoSpaceDN w:val="0"/>
        <w:ind w:left="0"/>
        <w:jc w:val="both"/>
        <w:rPr>
          <w:rFonts w:ascii="Times New Roman" w:hAnsi="Times New Roman" w:cs="Times New Roman"/>
          <w:b/>
          <w:bCs/>
          <w:sz w:val="28"/>
          <w:szCs w:val="28"/>
          <w:u w:val="single"/>
        </w:rPr>
      </w:pPr>
      <w:r w:rsidRPr="008D5538">
        <w:rPr>
          <w:rFonts w:ascii="Times New Roman" w:hAnsi="Times New Roman" w:cs="Times New Roman"/>
          <w:b/>
          <w:bCs/>
          <w:sz w:val="28"/>
          <w:szCs w:val="28"/>
          <w:u w:val="single"/>
        </w:rPr>
        <w:t xml:space="preserve">The Recommended Clause – </w:t>
      </w:r>
      <w:r w:rsidR="00847C26" w:rsidRPr="008D5538">
        <w:rPr>
          <w:rFonts w:ascii="Times New Roman" w:hAnsi="Times New Roman" w:cs="Times New Roman"/>
          <w:b/>
          <w:bCs/>
          <w:sz w:val="28"/>
          <w:szCs w:val="28"/>
          <w:u w:val="single"/>
        </w:rPr>
        <w:t>Watercraft Liability Insurance</w:t>
      </w:r>
    </w:p>
    <w:p w14:paraId="074E9095" w14:textId="6C0D4D1D" w:rsidR="00FA358C" w:rsidRDefault="00FA358C" w:rsidP="00A95F20">
      <w:pPr>
        <w:pStyle w:val="ListParagraph"/>
        <w:overflowPunct w:val="0"/>
        <w:autoSpaceDE w:val="0"/>
        <w:autoSpaceDN w:val="0"/>
        <w:ind w:left="0"/>
        <w:jc w:val="both"/>
        <w:rPr>
          <w:rFonts w:ascii="Times New Roman" w:hAnsi="Times New Roman" w:cs="Times New Roman"/>
          <w:sz w:val="24"/>
          <w:szCs w:val="24"/>
        </w:rPr>
      </w:pPr>
    </w:p>
    <w:p w14:paraId="55543916" w14:textId="77777777" w:rsidR="00FA358C" w:rsidRDefault="00FA358C" w:rsidP="00A95F20">
      <w:pPr>
        <w:pStyle w:val="ListParagraph"/>
        <w:overflowPunct w:val="0"/>
        <w:autoSpaceDE w:val="0"/>
        <w:autoSpaceDN w:val="0"/>
        <w:ind w:left="0"/>
        <w:jc w:val="both"/>
        <w:rPr>
          <w:rFonts w:ascii="Times New Roman" w:hAnsi="Times New Roman" w:cs="Times New Roman"/>
          <w:sz w:val="24"/>
          <w:szCs w:val="24"/>
        </w:rPr>
      </w:pPr>
    </w:p>
    <w:p w14:paraId="5E5B59DD" w14:textId="50F4F606" w:rsidR="00847C26" w:rsidRDefault="008D5538" w:rsidP="00A95F20">
      <w:pPr>
        <w:rPr>
          <w:rFonts w:ascii="Times New Roman" w:hAnsi="Times New Roman" w:cs="Times New Roman"/>
          <w:sz w:val="24"/>
          <w:szCs w:val="24"/>
        </w:rPr>
      </w:pPr>
      <w:r>
        <w:rPr>
          <w:rFonts w:ascii="Times New Roman" w:hAnsi="Times New Roman" w:cs="Times New Roman"/>
          <w:sz w:val="24"/>
          <w:szCs w:val="24"/>
        </w:rPr>
        <w:t xml:space="preserve">The </w:t>
      </w:r>
      <w:r w:rsidRPr="008D5538">
        <w:rPr>
          <w:rFonts w:ascii="Times New Roman" w:hAnsi="Times New Roman" w:cs="Times New Roman"/>
          <w:color w:val="FF0000"/>
          <w:sz w:val="24"/>
          <w:szCs w:val="24"/>
        </w:rPr>
        <w:t>Contractor</w:t>
      </w:r>
      <w:r>
        <w:rPr>
          <w:rFonts w:ascii="Times New Roman" w:hAnsi="Times New Roman" w:cs="Times New Roman"/>
          <w:sz w:val="24"/>
          <w:szCs w:val="24"/>
        </w:rPr>
        <w:t xml:space="preserve"> shall maintain </w:t>
      </w:r>
      <w:r w:rsidR="00847C26">
        <w:rPr>
          <w:rFonts w:ascii="Times New Roman" w:hAnsi="Times New Roman" w:cs="Times New Roman"/>
          <w:sz w:val="24"/>
          <w:szCs w:val="24"/>
        </w:rPr>
        <w:t xml:space="preserve">Watercraft Liability insurance with respect to watercraft if used directly or indirectly in the performance of the </w:t>
      </w:r>
      <w:r w:rsidR="00847C26" w:rsidRPr="008D5538">
        <w:rPr>
          <w:rFonts w:ascii="Times New Roman" w:hAnsi="Times New Roman" w:cs="Times New Roman"/>
          <w:b/>
          <w:bCs/>
          <w:sz w:val="24"/>
          <w:szCs w:val="24"/>
        </w:rPr>
        <w:t>Work</w:t>
      </w:r>
      <w:r w:rsidR="00847C26">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847C26">
        <w:rPr>
          <w:rFonts w:ascii="Times New Roman" w:hAnsi="Times New Roman" w:cs="Times New Roman"/>
          <w:sz w:val="24"/>
          <w:szCs w:val="24"/>
        </w:rPr>
        <w:t xml:space="preserve">shall be </w:t>
      </w:r>
      <w:r>
        <w:rPr>
          <w:rFonts w:ascii="Times New Roman" w:hAnsi="Times New Roman" w:cs="Times New Roman"/>
          <w:sz w:val="24"/>
          <w:szCs w:val="24"/>
        </w:rPr>
        <w:t>subject</w:t>
      </w:r>
      <w:r w:rsidR="00847C26">
        <w:rPr>
          <w:rFonts w:ascii="Times New Roman" w:hAnsi="Times New Roman" w:cs="Times New Roman"/>
          <w:sz w:val="24"/>
          <w:szCs w:val="24"/>
        </w:rPr>
        <w:t xml:space="preserve"> to limits of not less than </w:t>
      </w:r>
      <w:r w:rsidR="00847C26" w:rsidRPr="008D5538">
        <w:rPr>
          <w:rFonts w:ascii="Times New Roman" w:hAnsi="Times New Roman" w:cs="Times New Roman"/>
          <w:color w:val="FF0000"/>
          <w:sz w:val="24"/>
          <w:szCs w:val="24"/>
        </w:rPr>
        <w:t xml:space="preserve">($2,000,000) </w:t>
      </w:r>
      <w:r w:rsidR="00847C26">
        <w:rPr>
          <w:rFonts w:ascii="Times New Roman" w:hAnsi="Times New Roman" w:cs="Times New Roman"/>
          <w:sz w:val="24"/>
          <w:szCs w:val="24"/>
        </w:rPr>
        <w:t>inclu</w:t>
      </w:r>
      <w:r>
        <w:rPr>
          <w:rFonts w:ascii="Times New Roman" w:hAnsi="Times New Roman" w:cs="Times New Roman"/>
          <w:sz w:val="24"/>
          <w:szCs w:val="24"/>
        </w:rPr>
        <w:t>s</w:t>
      </w:r>
      <w:r w:rsidR="00847C26">
        <w:rPr>
          <w:rFonts w:ascii="Times New Roman" w:hAnsi="Times New Roman" w:cs="Times New Roman"/>
          <w:sz w:val="24"/>
          <w:szCs w:val="24"/>
        </w:rPr>
        <w:t>ive per occurrence for bodily injury, death,</w:t>
      </w:r>
      <w:r>
        <w:rPr>
          <w:rFonts w:ascii="Times New Roman" w:hAnsi="Times New Roman" w:cs="Times New Roman"/>
          <w:sz w:val="24"/>
          <w:szCs w:val="24"/>
        </w:rPr>
        <w:t xml:space="preserve"> and</w:t>
      </w:r>
      <w:r w:rsidR="00847C26">
        <w:rPr>
          <w:rFonts w:ascii="Times New Roman" w:hAnsi="Times New Roman" w:cs="Times New Roman"/>
          <w:sz w:val="24"/>
          <w:szCs w:val="24"/>
        </w:rPr>
        <w:t xml:space="preserve"> property damage including loss of use thereof and </w:t>
      </w:r>
      <w:r>
        <w:rPr>
          <w:rFonts w:ascii="Times New Roman" w:hAnsi="Times New Roman" w:cs="Times New Roman"/>
          <w:sz w:val="24"/>
          <w:szCs w:val="24"/>
        </w:rPr>
        <w:t xml:space="preserve">with </w:t>
      </w:r>
      <w:r w:rsidR="00847C26">
        <w:rPr>
          <w:rFonts w:ascii="Times New Roman" w:hAnsi="Times New Roman" w:cs="Times New Roman"/>
          <w:sz w:val="24"/>
          <w:szCs w:val="24"/>
        </w:rPr>
        <w:t xml:space="preserve">limits of not less than </w:t>
      </w:r>
      <w:r w:rsidR="00847C26" w:rsidRPr="008D5538">
        <w:rPr>
          <w:rFonts w:ascii="Times New Roman" w:hAnsi="Times New Roman" w:cs="Times New Roman"/>
          <w:color w:val="FF0000"/>
          <w:sz w:val="24"/>
          <w:szCs w:val="24"/>
        </w:rPr>
        <w:t xml:space="preserve">($2,000,000) </w:t>
      </w:r>
      <w:r w:rsidR="00847C26">
        <w:rPr>
          <w:rFonts w:ascii="Times New Roman" w:hAnsi="Times New Roman" w:cs="Times New Roman"/>
          <w:sz w:val="24"/>
          <w:szCs w:val="24"/>
        </w:rPr>
        <w:t xml:space="preserve">for watercraft passenger hazard. Such insurance shall be in a form acceptable to the </w:t>
      </w:r>
      <w:r w:rsidR="00847C26" w:rsidRPr="008D5538">
        <w:rPr>
          <w:rFonts w:ascii="Times New Roman" w:hAnsi="Times New Roman" w:cs="Times New Roman"/>
          <w:color w:val="FF0000"/>
          <w:sz w:val="24"/>
          <w:szCs w:val="24"/>
        </w:rPr>
        <w:t>Purchaser</w:t>
      </w:r>
      <w:r w:rsidR="00847C26">
        <w:rPr>
          <w:rFonts w:ascii="Times New Roman" w:hAnsi="Times New Roman" w:cs="Times New Roman"/>
          <w:sz w:val="24"/>
          <w:szCs w:val="24"/>
        </w:rPr>
        <w:t>.</w:t>
      </w:r>
    </w:p>
    <w:p w14:paraId="3BA38F0E" w14:textId="6F4B34EC" w:rsidR="00847C26" w:rsidRDefault="00847C26" w:rsidP="00A95F20">
      <w:pPr>
        <w:rPr>
          <w:rFonts w:ascii="Times New Roman" w:hAnsi="Times New Roman" w:cs="Times New Roman"/>
          <w:sz w:val="24"/>
          <w:szCs w:val="24"/>
        </w:rPr>
      </w:pPr>
    </w:p>
    <w:p w14:paraId="159A58FB" w14:textId="5D545865" w:rsidR="00FF4B5E" w:rsidRDefault="00FF4B5E" w:rsidP="00A95F20">
      <w:pPr>
        <w:rPr>
          <w:rFonts w:ascii="Times New Roman" w:hAnsi="Times New Roman" w:cs="Times New Roman"/>
          <w:sz w:val="24"/>
          <w:szCs w:val="24"/>
        </w:rPr>
      </w:pPr>
    </w:p>
    <w:p w14:paraId="07CFF1E9" w14:textId="4F803B9B" w:rsidR="00FF4B5E" w:rsidRDefault="00FF4B5E" w:rsidP="00A95F20">
      <w:pPr>
        <w:rPr>
          <w:rFonts w:ascii="Times New Roman" w:hAnsi="Times New Roman" w:cs="Times New Roman"/>
          <w:sz w:val="24"/>
          <w:szCs w:val="24"/>
        </w:rPr>
      </w:pPr>
    </w:p>
    <w:p w14:paraId="6FC23666" w14:textId="245F4748" w:rsidR="00FF4B5E" w:rsidRPr="00FF4B5E" w:rsidRDefault="00FF4B5E" w:rsidP="00A95F20">
      <w:pPr>
        <w:spacing w:after="160" w:line="259" w:lineRule="auto"/>
        <w:rPr>
          <w:rFonts w:ascii="Times New Roman" w:hAnsi="Times New Roman" w:cs="Times New Roman"/>
          <w:i/>
          <w:iCs/>
          <w:sz w:val="24"/>
          <w:szCs w:val="24"/>
        </w:rPr>
      </w:pPr>
      <w:r w:rsidRPr="00FF4B5E">
        <w:rPr>
          <w:rFonts w:ascii="Times New Roman" w:hAnsi="Times New Roman" w:cs="Times New Roman"/>
          <w:i/>
          <w:iCs/>
          <w:sz w:val="24"/>
          <w:szCs w:val="24"/>
        </w:rPr>
        <w:t xml:space="preserve">(The entities (i.e. </w:t>
      </w:r>
      <w:r w:rsidRPr="00FF4B5E">
        <w:rPr>
          <w:rFonts w:ascii="Times New Roman" w:hAnsi="Times New Roman" w:cs="Times New Roman"/>
          <w:i/>
          <w:iCs/>
          <w:color w:val="FF0000"/>
          <w:sz w:val="24"/>
          <w:szCs w:val="24"/>
        </w:rPr>
        <w:t>Purchaser, Contractor</w:t>
      </w:r>
      <w:r w:rsidRPr="00FF4B5E">
        <w:rPr>
          <w:rFonts w:ascii="Times New Roman" w:hAnsi="Times New Roman" w:cs="Times New Roman"/>
          <w:i/>
          <w:iCs/>
          <w:sz w:val="24"/>
          <w:szCs w:val="24"/>
        </w:rPr>
        <w:t xml:space="preserve">), and the number (i.e. </w:t>
      </w:r>
      <w:r w:rsidRPr="00FF4B5E">
        <w:rPr>
          <w:rFonts w:ascii="Times New Roman" w:hAnsi="Times New Roman" w:cs="Times New Roman"/>
          <w:i/>
          <w:iCs/>
          <w:color w:val="FF0000"/>
          <w:sz w:val="24"/>
          <w:szCs w:val="24"/>
        </w:rPr>
        <w:t>$</w:t>
      </w:r>
      <w:r>
        <w:rPr>
          <w:rFonts w:ascii="Times New Roman" w:hAnsi="Times New Roman" w:cs="Times New Roman"/>
          <w:i/>
          <w:iCs/>
          <w:color w:val="FF0000"/>
          <w:sz w:val="24"/>
          <w:szCs w:val="24"/>
        </w:rPr>
        <w:t>2</w:t>
      </w:r>
      <w:r w:rsidRPr="00FF4B5E">
        <w:rPr>
          <w:rFonts w:ascii="Times New Roman" w:hAnsi="Times New Roman" w:cs="Times New Roman"/>
          <w:i/>
          <w:iCs/>
          <w:color w:val="FF0000"/>
          <w:sz w:val="24"/>
          <w:szCs w:val="24"/>
        </w:rPr>
        <w:t>,000,000</w:t>
      </w:r>
      <w:r w:rsidRPr="00FF4B5E">
        <w:rPr>
          <w:rFonts w:ascii="Times New Roman" w:hAnsi="Times New Roman" w:cs="Times New Roman"/>
          <w:i/>
          <w:iCs/>
          <w:sz w:val="24"/>
          <w:szCs w:val="24"/>
        </w:rPr>
        <w:t xml:space="preserve">), in </w:t>
      </w:r>
      <w:r w:rsidRPr="00FF4B5E">
        <w:rPr>
          <w:rFonts w:ascii="Times New Roman" w:hAnsi="Times New Roman" w:cs="Times New Roman"/>
          <w:i/>
          <w:iCs/>
          <w:color w:val="FF0000"/>
          <w:sz w:val="24"/>
          <w:szCs w:val="24"/>
        </w:rPr>
        <w:t xml:space="preserve">red font </w:t>
      </w:r>
      <w:r w:rsidRPr="00FF4B5E">
        <w:rPr>
          <w:rFonts w:ascii="Times New Roman" w:hAnsi="Times New Roman" w:cs="Times New Roman"/>
          <w:i/>
          <w:iCs/>
          <w:sz w:val="24"/>
          <w:szCs w:val="24"/>
        </w:rPr>
        <w:t>are descriptors that you can substitute for the entities and numbers required for your own specific contract.)</w:t>
      </w:r>
    </w:p>
    <w:p w14:paraId="057B797C" w14:textId="77777777" w:rsidR="00FF4B5E" w:rsidRDefault="00FF4B5E" w:rsidP="00A95F20">
      <w:pPr>
        <w:rPr>
          <w:rFonts w:ascii="Times New Roman" w:hAnsi="Times New Roman" w:cs="Times New Roman"/>
          <w:sz w:val="24"/>
          <w:szCs w:val="24"/>
        </w:rPr>
      </w:pPr>
    </w:p>
    <w:sectPr w:rsidR="00FF4B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C6C6D" w14:textId="77777777" w:rsidR="009B64D1" w:rsidRDefault="009B64D1" w:rsidP="00BB3B6D">
      <w:r>
        <w:separator/>
      </w:r>
    </w:p>
  </w:endnote>
  <w:endnote w:type="continuationSeparator" w:id="0">
    <w:p w14:paraId="0912628C" w14:textId="77777777" w:rsidR="009B64D1" w:rsidRDefault="009B64D1" w:rsidP="00BB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9632A" w14:textId="77777777" w:rsidR="00BB3B6D" w:rsidRPr="0009501E" w:rsidRDefault="00BB3B6D" w:rsidP="00BB3B6D">
    <w:pPr>
      <w:ind w:right="-720"/>
      <w:rPr>
        <w:rFonts w:ascii="Times New Roman" w:hAnsi="Times New Roman" w:cs="Times New Roman"/>
        <w:i/>
        <w:iCs/>
        <w:sz w:val="20"/>
        <w:szCs w:val="20"/>
      </w:rPr>
    </w:pPr>
    <w:r w:rsidRPr="0009501E">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74037899" w14:textId="77777777" w:rsidR="00BB3B6D" w:rsidRDefault="00BB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965CF" w14:textId="77777777" w:rsidR="009B64D1" w:rsidRDefault="009B64D1" w:rsidP="00BB3B6D">
      <w:r>
        <w:separator/>
      </w:r>
    </w:p>
  </w:footnote>
  <w:footnote w:type="continuationSeparator" w:id="0">
    <w:p w14:paraId="2E2B1071" w14:textId="77777777" w:rsidR="009B64D1" w:rsidRDefault="009B64D1" w:rsidP="00BB3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702B78"/>
    <w:multiLevelType w:val="multilevel"/>
    <w:tmpl w:val="C7B87242"/>
    <w:lvl w:ilvl="0">
      <w:start w:val="1"/>
      <w:numFmt w:val="decimal"/>
      <w:lvlText w:val="%1"/>
      <w:lvlJc w:val="left"/>
      <w:pPr>
        <w:ind w:left="360" w:hanging="360"/>
      </w:pPr>
    </w:lvl>
    <w:lvl w:ilvl="1">
      <w:start w:val="2"/>
      <w:numFmt w:val="decimal"/>
      <w:lvlText w:val="%1.%2"/>
      <w:lvlJc w:val="left"/>
      <w:pPr>
        <w:ind w:left="659" w:hanging="360"/>
      </w:pPr>
    </w:lvl>
    <w:lvl w:ilvl="2">
      <w:start w:val="1"/>
      <w:numFmt w:val="decimal"/>
      <w:lvlText w:val="%1.%2.%3"/>
      <w:lvlJc w:val="left"/>
      <w:pPr>
        <w:ind w:left="1318" w:hanging="720"/>
      </w:pPr>
    </w:lvl>
    <w:lvl w:ilvl="3">
      <w:start w:val="1"/>
      <w:numFmt w:val="decimal"/>
      <w:lvlText w:val="%1.%2.%3.%4"/>
      <w:lvlJc w:val="left"/>
      <w:pPr>
        <w:ind w:left="1617" w:hanging="720"/>
      </w:pPr>
    </w:lvl>
    <w:lvl w:ilvl="4">
      <w:start w:val="1"/>
      <w:numFmt w:val="decimal"/>
      <w:lvlText w:val="%1.%2.%3.%4.%5"/>
      <w:lvlJc w:val="left"/>
      <w:pPr>
        <w:ind w:left="2276" w:hanging="1080"/>
      </w:pPr>
    </w:lvl>
    <w:lvl w:ilvl="5">
      <w:start w:val="1"/>
      <w:numFmt w:val="decimal"/>
      <w:lvlText w:val="%1.%2.%3.%4.%5.%6"/>
      <w:lvlJc w:val="left"/>
      <w:pPr>
        <w:ind w:left="2575" w:hanging="1080"/>
      </w:pPr>
    </w:lvl>
    <w:lvl w:ilvl="6">
      <w:start w:val="1"/>
      <w:numFmt w:val="decimal"/>
      <w:lvlText w:val="%1.%2.%3.%4.%5.%6.%7"/>
      <w:lvlJc w:val="left"/>
      <w:pPr>
        <w:ind w:left="3234" w:hanging="1440"/>
      </w:pPr>
    </w:lvl>
    <w:lvl w:ilvl="7">
      <w:start w:val="1"/>
      <w:numFmt w:val="decimal"/>
      <w:lvlText w:val="%1.%2.%3.%4.%5.%6.%7.%8"/>
      <w:lvlJc w:val="left"/>
      <w:pPr>
        <w:ind w:left="3533" w:hanging="1440"/>
      </w:pPr>
    </w:lvl>
    <w:lvl w:ilvl="8">
      <w:start w:val="1"/>
      <w:numFmt w:val="decimal"/>
      <w:lvlText w:val="%1.%2.%3.%4.%5.%6.%7.%8.%9"/>
      <w:lvlJc w:val="left"/>
      <w:pPr>
        <w:ind w:left="4192" w:hanging="1800"/>
      </w:pPr>
    </w:lvl>
  </w:abstractNum>
  <w:num w:numId="1" w16cid:durableId="180022108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8C"/>
    <w:rsid w:val="001C4BE8"/>
    <w:rsid w:val="0035754F"/>
    <w:rsid w:val="00413CE0"/>
    <w:rsid w:val="004F3311"/>
    <w:rsid w:val="007654A6"/>
    <w:rsid w:val="00847C26"/>
    <w:rsid w:val="008D5538"/>
    <w:rsid w:val="009B64D1"/>
    <w:rsid w:val="00A42DC0"/>
    <w:rsid w:val="00A95F20"/>
    <w:rsid w:val="00AA3986"/>
    <w:rsid w:val="00BB3B6D"/>
    <w:rsid w:val="00CA6ED1"/>
    <w:rsid w:val="00D01184"/>
    <w:rsid w:val="00DA31F3"/>
    <w:rsid w:val="00F35E07"/>
    <w:rsid w:val="00F54880"/>
    <w:rsid w:val="00FA358C"/>
    <w:rsid w:val="00FF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C208"/>
  <w15:chartTrackingRefBased/>
  <w15:docId w15:val="{75611096-5690-437E-84DA-68BD0C57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58C"/>
    <w:pPr>
      <w:ind w:left="720"/>
      <w:contextualSpacing/>
    </w:pPr>
  </w:style>
  <w:style w:type="paragraph" w:styleId="Header">
    <w:name w:val="header"/>
    <w:basedOn w:val="Normal"/>
    <w:link w:val="HeaderChar"/>
    <w:uiPriority w:val="99"/>
    <w:unhideWhenUsed/>
    <w:rsid w:val="00BB3B6D"/>
    <w:pPr>
      <w:tabs>
        <w:tab w:val="center" w:pos="4680"/>
        <w:tab w:val="right" w:pos="9360"/>
      </w:tabs>
    </w:pPr>
  </w:style>
  <w:style w:type="character" w:customStyle="1" w:styleId="HeaderChar">
    <w:name w:val="Header Char"/>
    <w:basedOn w:val="DefaultParagraphFont"/>
    <w:link w:val="Header"/>
    <w:uiPriority w:val="99"/>
    <w:rsid w:val="00BB3B6D"/>
    <w:rPr>
      <w:rFonts w:ascii="Calibri" w:hAnsi="Calibri" w:cs="Calibri"/>
    </w:rPr>
  </w:style>
  <w:style w:type="paragraph" w:styleId="Footer">
    <w:name w:val="footer"/>
    <w:basedOn w:val="Normal"/>
    <w:link w:val="FooterChar"/>
    <w:uiPriority w:val="99"/>
    <w:unhideWhenUsed/>
    <w:rsid w:val="00BB3B6D"/>
    <w:pPr>
      <w:tabs>
        <w:tab w:val="center" w:pos="4680"/>
        <w:tab w:val="right" w:pos="9360"/>
      </w:tabs>
    </w:pPr>
  </w:style>
  <w:style w:type="character" w:customStyle="1" w:styleId="FooterChar">
    <w:name w:val="Footer Char"/>
    <w:basedOn w:val="DefaultParagraphFont"/>
    <w:link w:val="Footer"/>
    <w:uiPriority w:val="99"/>
    <w:rsid w:val="00BB3B6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2024-04-15T18:33:00Z</dcterms:created>
  <dcterms:modified xsi:type="dcterms:W3CDTF">2024-04-15T18:33:00Z</dcterms:modified>
</cp:coreProperties>
</file>